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3E21C" w14:textId="175924A4" w:rsidR="003F51B1" w:rsidRPr="00EA0B92" w:rsidRDefault="003F51B1" w:rsidP="003F51B1">
      <w:pPr>
        <w:tabs>
          <w:tab w:val="left" w:pos="1440"/>
        </w:tabs>
        <w:jc w:val="both"/>
        <w:rPr>
          <w:rFonts w:cs="Times New Roman"/>
        </w:rPr>
      </w:pPr>
      <w:bookmarkStart w:id="0" w:name="_GoBack"/>
      <w:bookmarkEnd w:id="0"/>
      <w:r w:rsidRPr="00EA0B92">
        <w:rPr>
          <w:rFonts w:cs="Times New Roman"/>
          <w:b/>
        </w:rPr>
        <w:t>To:</w:t>
      </w:r>
      <w:r w:rsidRPr="00EA0B92">
        <w:rPr>
          <w:rFonts w:cs="Times New Roman"/>
        </w:rPr>
        <w:tab/>
      </w:r>
      <w:r w:rsidR="00B936AD">
        <w:rPr>
          <w:rFonts w:cs="Times New Roman"/>
        </w:rPr>
        <w:t>Daniel Moore</w:t>
      </w:r>
      <w:r w:rsidR="009E27A8">
        <w:rPr>
          <w:rFonts w:cs="Times New Roman"/>
        </w:rPr>
        <w:t>, Attorney</w:t>
      </w:r>
    </w:p>
    <w:p w14:paraId="30C63526" w14:textId="77777777" w:rsidR="003F51B1" w:rsidRPr="00EA0B92" w:rsidRDefault="003F51B1" w:rsidP="003F51B1">
      <w:pPr>
        <w:ind w:left="1440"/>
        <w:jc w:val="both"/>
        <w:rPr>
          <w:rFonts w:cs="Times New Roman"/>
        </w:rPr>
      </w:pPr>
      <w:r w:rsidRPr="00EA0B92">
        <w:rPr>
          <w:rFonts w:cs="Times New Roman"/>
        </w:rPr>
        <w:t>Legal Division</w:t>
      </w:r>
    </w:p>
    <w:p w14:paraId="3EF1B8B7" w14:textId="77777777" w:rsidR="00B103BA" w:rsidRPr="00F82F6E" w:rsidRDefault="00B103BA" w:rsidP="000E4CE6">
      <w:pPr>
        <w:rPr>
          <w:rFonts w:cs="Times New Roman"/>
        </w:rPr>
      </w:pPr>
    </w:p>
    <w:p w14:paraId="5A480A03" w14:textId="12556506" w:rsidR="00B103BA" w:rsidRPr="00F82F6E" w:rsidRDefault="00B103BA" w:rsidP="00B103BA">
      <w:r w:rsidRPr="00F82F6E">
        <w:rPr>
          <w:b/>
        </w:rPr>
        <w:t>From:</w:t>
      </w:r>
      <w:r>
        <w:tab/>
      </w:r>
      <w:r>
        <w:tab/>
      </w:r>
      <w:r w:rsidR="00B936AD">
        <w:t>Alicia Maloy</w:t>
      </w:r>
      <w:r w:rsidRPr="00EA0B92">
        <w:t xml:space="preserve">, </w:t>
      </w:r>
      <w:r w:rsidR="00B936AD">
        <w:t>Senior Infrastructure Analyst</w:t>
      </w:r>
    </w:p>
    <w:p w14:paraId="18B50483" w14:textId="77777777" w:rsidR="00B103BA" w:rsidRDefault="00B103BA" w:rsidP="00B103BA">
      <w:pPr>
        <w:ind w:left="1440"/>
        <w:rPr>
          <w:rFonts w:cs="Times New Roman"/>
        </w:rPr>
      </w:pPr>
      <w:r>
        <w:rPr>
          <w:rFonts w:cs="Times New Roman"/>
        </w:rPr>
        <w:t>Infrastructure</w:t>
      </w:r>
      <w:r w:rsidRPr="00F82F6E">
        <w:rPr>
          <w:rFonts w:cs="Times New Roman"/>
        </w:rPr>
        <w:t xml:space="preserve"> Division</w:t>
      </w:r>
    </w:p>
    <w:p w14:paraId="737ACCE2" w14:textId="5253CF83" w:rsidR="003F51B1" w:rsidRPr="00EA0B92" w:rsidRDefault="003F51B1" w:rsidP="003F51B1">
      <w:pPr>
        <w:tabs>
          <w:tab w:val="left" w:pos="1440"/>
          <w:tab w:val="right" w:pos="9360"/>
        </w:tabs>
        <w:spacing w:before="240"/>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sidR="00B936AD">
        <w:rPr>
          <w:rFonts w:cs="Times New Roman"/>
        </w:rPr>
        <w:t>September 21, 2020</w:t>
      </w:r>
    </w:p>
    <w:p w14:paraId="4912FC40" w14:textId="77777777" w:rsidR="003F51B1" w:rsidRPr="00EA0B92" w:rsidRDefault="003F51B1" w:rsidP="003F51B1">
      <w:pPr>
        <w:tabs>
          <w:tab w:val="left" w:pos="1440"/>
        </w:tabs>
        <w:ind w:left="1440" w:hanging="1440"/>
        <w:jc w:val="both"/>
        <w:rPr>
          <w:rFonts w:cs="Times New Roman"/>
        </w:rPr>
      </w:pPr>
    </w:p>
    <w:p w14:paraId="43C69A27" w14:textId="77777777" w:rsidR="003F51B1" w:rsidRPr="00EA0B92" w:rsidRDefault="003F51B1" w:rsidP="003F51B1">
      <w:pPr>
        <w:tabs>
          <w:tab w:val="left" w:pos="1440"/>
        </w:tabs>
        <w:ind w:left="1440" w:hanging="1440"/>
        <w:jc w:val="both"/>
        <w:rPr>
          <w:rFonts w:cs="Times New Roman"/>
        </w:rPr>
      </w:pPr>
    </w:p>
    <w:p w14:paraId="3514A0C9" w14:textId="0B9B6BAA" w:rsidR="00065A1A" w:rsidRDefault="00065A1A" w:rsidP="00065A1A">
      <w:pPr>
        <w:tabs>
          <w:tab w:val="left" w:pos="1440"/>
        </w:tabs>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w:t>
      </w:r>
      <w:r w:rsidR="00B936AD">
        <w:rPr>
          <w:rFonts w:cs="Times New Roman"/>
          <w:b/>
        </w:rPr>
        <w:t xml:space="preserve"> 51192</w:t>
      </w:r>
      <w:r w:rsidRPr="0030163B">
        <w:rPr>
          <w:rFonts w:cs="Times New Roman"/>
          <w:b/>
        </w:rPr>
        <w:t xml:space="preserve">, </w:t>
      </w:r>
      <w:r w:rsidRPr="0030163B">
        <w:rPr>
          <w:rFonts w:cs="Times New Roman"/>
          <w:i/>
        </w:rPr>
        <w:t>Application of</w:t>
      </w:r>
      <w:r w:rsidR="002761E2">
        <w:rPr>
          <w:rFonts w:cs="Times New Roman"/>
          <w:i/>
        </w:rPr>
        <w:t xml:space="preserve"> Whispering Oaks Water Works</w:t>
      </w:r>
      <w:r w:rsidR="00A17AC5">
        <w:rPr>
          <w:rFonts w:cs="Times New Roman"/>
          <w:bCs/>
        </w:rPr>
        <w:t xml:space="preserve"> </w:t>
      </w:r>
      <w:r w:rsidRPr="0030163B">
        <w:rPr>
          <w:rFonts w:cs="Times New Roman"/>
          <w:i/>
        </w:rPr>
        <w:t>and</w:t>
      </w:r>
      <w:r w:rsidR="002761E2">
        <w:rPr>
          <w:rFonts w:cs="Times New Roman"/>
          <w:i/>
        </w:rPr>
        <w:t xml:space="preserve"> </w:t>
      </w:r>
      <w:proofErr w:type="spellStart"/>
      <w:r w:rsidR="002761E2">
        <w:rPr>
          <w:rFonts w:cs="Times New Roman"/>
          <w:i/>
        </w:rPr>
        <w:t>MiBroMa</w:t>
      </w:r>
      <w:proofErr w:type="spellEnd"/>
      <w:r w:rsidR="002761E2">
        <w:rPr>
          <w:rFonts w:cs="Times New Roman"/>
          <w:i/>
        </w:rPr>
        <w:t xml:space="preserve"> 3 LLC</w:t>
      </w:r>
      <w:r>
        <w:rPr>
          <w:rFonts w:cs="Times New Roman"/>
          <w:bCs/>
        </w:rPr>
        <w:t xml:space="preserve"> </w:t>
      </w:r>
      <w:r>
        <w:rPr>
          <w:rFonts w:cs="Times New Roman"/>
          <w:i/>
        </w:rPr>
        <w:t>f</w:t>
      </w:r>
      <w:r w:rsidRPr="0030163B">
        <w:rPr>
          <w:rFonts w:cs="Times New Roman"/>
          <w:i/>
        </w:rPr>
        <w:t xml:space="preserve">or Sale, Transfer, or Merger of Facilities and Certificate Rights in </w:t>
      </w:r>
      <w:r w:rsidR="002761E2">
        <w:rPr>
          <w:rFonts w:cs="Times New Roman"/>
          <w:i/>
        </w:rPr>
        <w:t>Gillespie</w:t>
      </w:r>
      <w:r w:rsidR="00A17AC5">
        <w:rPr>
          <w:rFonts w:cs="Times New Roman"/>
          <w:bCs/>
        </w:rPr>
        <w:t xml:space="preserve"> </w:t>
      </w:r>
      <w:r w:rsidRPr="0030163B">
        <w:rPr>
          <w:rFonts w:cs="Times New Roman"/>
          <w:i/>
        </w:rPr>
        <w:t>County</w:t>
      </w:r>
    </w:p>
    <w:p w14:paraId="736917F5" w14:textId="77777777" w:rsidR="00065A1A" w:rsidRPr="00EA0B92" w:rsidRDefault="00065A1A" w:rsidP="00065A1A">
      <w:pPr>
        <w:tabs>
          <w:tab w:val="left" w:pos="1440"/>
        </w:tabs>
        <w:ind w:left="1440" w:hanging="1440"/>
        <w:jc w:val="both"/>
        <w:rPr>
          <w:rFonts w:cs="Times New Roman"/>
          <w:i/>
        </w:rPr>
      </w:pPr>
    </w:p>
    <w:p w14:paraId="21C90326" w14:textId="0D327327" w:rsidR="00065A1A" w:rsidRDefault="00065A1A" w:rsidP="00065A1A">
      <w:pPr>
        <w:jc w:val="both"/>
        <w:rPr>
          <w:rFonts w:cs="Times New Roman"/>
          <w:bCs/>
        </w:rPr>
      </w:pPr>
      <w:r>
        <w:rPr>
          <w:rFonts w:cs="Times New Roman"/>
          <w:bCs/>
        </w:rPr>
        <w:t>On</w:t>
      </w:r>
      <w:r w:rsidR="002761E2">
        <w:rPr>
          <w:color w:val="FF0000"/>
        </w:rPr>
        <w:t xml:space="preserve"> </w:t>
      </w:r>
      <w:r w:rsidR="002761E2">
        <w:t xml:space="preserve">August </w:t>
      </w:r>
      <w:r w:rsidR="007A5B4A">
        <w:t>19, 2020</w:t>
      </w:r>
      <w:r>
        <w:rPr>
          <w:rFonts w:cs="Times New Roman"/>
        </w:rPr>
        <w:t xml:space="preserve">, </w:t>
      </w:r>
      <w:proofErr w:type="spellStart"/>
      <w:r w:rsidR="007A5B4A">
        <w:rPr>
          <w:rFonts w:cs="Times New Roman"/>
        </w:rPr>
        <w:t>MiBroMa</w:t>
      </w:r>
      <w:proofErr w:type="spellEnd"/>
      <w:r w:rsidR="007A5B4A">
        <w:rPr>
          <w:rFonts w:cs="Times New Roman"/>
        </w:rPr>
        <w:t xml:space="preserve"> 3 LLC</w:t>
      </w:r>
      <w:r>
        <w:rPr>
          <w:rFonts w:cs="Times New Roman"/>
          <w:bCs/>
        </w:rPr>
        <w:t xml:space="preserve"> (</w:t>
      </w:r>
      <w:proofErr w:type="spellStart"/>
      <w:r w:rsidR="00175A94">
        <w:rPr>
          <w:rFonts w:cs="Times New Roman"/>
          <w:bCs/>
        </w:rPr>
        <w:t>MiBroMa</w:t>
      </w:r>
      <w:proofErr w:type="spellEnd"/>
      <w:r w:rsidR="00175A94">
        <w:rPr>
          <w:rFonts w:cs="Times New Roman"/>
          <w:bCs/>
        </w:rPr>
        <w:t xml:space="preserve"> 3 or </w:t>
      </w:r>
      <w:r>
        <w:rPr>
          <w:rFonts w:cs="Times New Roman"/>
          <w:bCs/>
        </w:rPr>
        <w:t xml:space="preserve">Purchaser) and </w:t>
      </w:r>
      <w:r w:rsidR="007A5B4A">
        <w:rPr>
          <w:rFonts w:cs="Times New Roman"/>
          <w:bCs/>
        </w:rPr>
        <w:t>Whispering Oaks Water Works</w:t>
      </w:r>
      <w:r>
        <w:rPr>
          <w:rFonts w:cs="Times New Roman"/>
          <w:i/>
        </w:rPr>
        <w:t xml:space="preserve"> </w:t>
      </w:r>
      <w:r>
        <w:rPr>
          <w:rFonts w:cs="Times New Roman"/>
          <w:bCs/>
        </w:rPr>
        <w:t>(</w:t>
      </w:r>
      <w:r w:rsidR="007A5B4A">
        <w:rPr>
          <w:rFonts w:cs="Times New Roman"/>
          <w:bCs/>
        </w:rPr>
        <w:t xml:space="preserve">Whispering Oaks or </w:t>
      </w:r>
      <w:r>
        <w:rPr>
          <w:rFonts w:cs="Times New Roman"/>
          <w:bCs/>
        </w:rPr>
        <w:t xml:space="preserve">Seller) (collectively, Applicants) filed an application for Sale, Transfer, or Merger (STM) of facilities and certificate rights in </w:t>
      </w:r>
      <w:r w:rsidR="007A5B4A">
        <w:t>Gillespie</w:t>
      </w:r>
      <w:r>
        <w:rPr>
          <w:rFonts w:cs="Times New Roman"/>
          <w:bCs/>
        </w:rPr>
        <w:t xml:space="preserve"> County, Texas, </w:t>
      </w:r>
      <w:r w:rsidR="007A5B4A">
        <w:rPr>
          <w:rFonts w:cs="Times New Roman"/>
          <w:bCs/>
        </w:rPr>
        <w:t>under</w:t>
      </w:r>
      <w:r>
        <w:rPr>
          <w:rFonts w:cs="Times New Roman"/>
          <w:bCs/>
        </w:rPr>
        <w:t xml:space="preserve"> Texas Water Code </w:t>
      </w:r>
      <w:r w:rsidR="009E1C4E">
        <w:rPr>
          <w:rFonts w:cs="Times New Roman"/>
        </w:rPr>
        <w:t>(</w:t>
      </w:r>
      <w:r w:rsidR="009E1C4E" w:rsidRPr="00EA0B92">
        <w:rPr>
          <w:rFonts w:cs="Times New Roman"/>
        </w:rPr>
        <w:t>TWC)</w:t>
      </w:r>
      <w:r w:rsidR="009E1C4E">
        <w:rPr>
          <w:rFonts w:cs="Times New Roman"/>
        </w:rPr>
        <w:t xml:space="preserve"> </w:t>
      </w:r>
      <w:r>
        <w:rPr>
          <w:rFonts w:cs="Times New Roman"/>
          <w:bCs/>
        </w:rPr>
        <w:t>§ 13.301</w:t>
      </w:r>
      <w:r>
        <w:rPr>
          <w:rFonts w:cs="Times New Roman"/>
        </w:rPr>
        <w:t xml:space="preserve"> </w:t>
      </w:r>
      <w:r>
        <w:rPr>
          <w:rFonts w:cs="Times New Roman"/>
          <w:bCs/>
        </w:rPr>
        <w:t xml:space="preserve">and 16 </w:t>
      </w:r>
      <w:r w:rsidR="008C3449" w:rsidRPr="00EA0B92">
        <w:rPr>
          <w:rFonts w:cs="Times New Roman"/>
        </w:rPr>
        <w:t>Tex</w:t>
      </w:r>
      <w:r w:rsidR="008C3449">
        <w:rPr>
          <w:rFonts w:cs="Times New Roman"/>
        </w:rPr>
        <w:t>as</w:t>
      </w:r>
      <w:r w:rsidR="008C3449" w:rsidRPr="00EA0B92">
        <w:rPr>
          <w:rFonts w:cs="Times New Roman"/>
        </w:rPr>
        <w:t xml:space="preserve"> </w:t>
      </w:r>
      <w:r w:rsidR="008C3449">
        <w:rPr>
          <w:rFonts w:cs="Times New Roman"/>
        </w:rPr>
        <w:t xml:space="preserve">Administrative Code </w:t>
      </w:r>
      <w:r w:rsidR="009E1C4E">
        <w:rPr>
          <w:rFonts w:cs="Times New Roman"/>
          <w:bCs/>
        </w:rPr>
        <w:t>(TAC</w:t>
      </w:r>
      <w:r w:rsidR="009E1C4E" w:rsidRPr="007A5B4A">
        <w:rPr>
          <w:rFonts w:cs="Times New Roman"/>
          <w:bCs/>
        </w:rPr>
        <w:t xml:space="preserve">) </w:t>
      </w:r>
      <w:r w:rsidRPr="007A5B4A">
        <w:rPr>
          <w:rFonts w:cs="Times New Roman"/>
          <w:bCs/>
        </w:rPr>
        <w:t xml:space="preserve">§ </w:t>
      </w:r>
      <w:r w:rsidR="008A4317" w:rsidRPr="007A5B4A">
        <w:rPr>
          <w:rFonts w:cs="Times New Roman"/>
          <w:bCs/>
        </w:rPr>
        <w:t>24.239</w:t>
      </w:r>
      <w:r w:rsidRPr="007A5B4A">
        <w:rPr>
          <w:rFonts w:cs="Times New Roman"/>
          <w:bCs/>
        </w:rPr>
        <w:t>.</w:t>
      </w:r>
      <w:r>
        <w:rPr>
          <w:rFonts w:cs="Times New Roman"/>
          <w:bCs/>
        </w:rPr>
        <w:t xml:space="preserve">  </w:t>
      </w:r>
    </w:p>
    <w:p w14:paraId="378A8712" w14:textId="77777777" w:rsidR="00065A1A" w:rsidRDefault="00065A1A" w:rsidP="00065A1A">
      <w:pPr>
        <w:jc w:val="both"/>
        <w:rPr>
          <w:rFonts w:cs="Times New Roman"/>
          <w:bCs/>
        </w:rPr>
      </w:pPr>
    </w:p>
    <w:p w14:paraId="473F0634" w14:textId="3D557FAF" w:rsidR="00877CFC" w:rsidRDefault="00877CFC" w:rsidP="00065A1A">
      <w:pPr>
        <w:autoSpaceDE w:val="0"/>
        <w:autoSpaceDN w:val="0"/>
        <w:adjustRightInd w:val="0"/>
        <w:jc w:val="both"/>
        <w:rPr>
          <w:rFonts w:cs="Times New Roman"/>
          <w:bCs/>
        </w:rPr>
      </w:pPr>
      <w:r>
        <w:rPr>
          <w:rFonts w:cs="Times New Roman"/>
          <w:bCs/>
        </w:rPr>
        <w:t xml:space="preserve">Specifically, </w:t>
      </w:r>
      <w:proofErr w:type="spellStart"/>
      <w:r w:rsidR="007A5B4A">
        <w:t>MiBroMa</w:t>
      </w:r>
      <w:proofErr w:type="spellEnd"/>
      <w:r w:rsidR="007A5B4A">
        <w:t xml:space="preserve"> 3 </w:t>
      </w:r>
      <w:r>
        <w:rPr>
          <w:rFonts w:cs="Times New Roman"/>
          <w:bCs/>
        </w:rPr>
        <w:t xml:space="preserve">seeks approval </w:t>
      </w:r>
      <w:r w:rsidRPr="007A5B4A">
        <w:rPr>
          <w:rFonts w:cs="Times New Roman"/>
          <w:bCs/>
        </w:rPr>
        <w:t xml:space="preserve">to acquire facilities and to transfer </w:t>
      </w:r>
      <w:proofErr w:type="gramStart"/>
      <w:r>
        <w:rPr>
          <w:rFonts w:cs="Times New Roman"/>
          <w:bCs/>
        </w:rPr>
        <w:t>a</w:t>
      </w:r>
      <w:r w:rsidR="007A5B4A">
        <w:rPr>
          <w:rFonts w:cs="Times New Roman"/>
          <w:bCs/>
        </w:rPr>
        <w:t xml:space="preserve">ll </w:t>
      </w:r>
      <w:r w:rsidR="00175A94">
        <w:rPr>
          <w:rFonts w:cs="Times New Roman"/>
          <w:bCs/>
        </w:rPr>
        <w:t>of</w:t>
      </w:r>
      <w:proofErr w:type="gramEnd"/>
      <w:r w:rsidR="00175A94">
        <w:rPr>
          <w:rFonts w:cs="Times New Roman"/>
          <w:bCs/>
        </w:rPr>
        <w:t xml:space="preserve"> the service area under </w:t>
      </w:r>
      <w:r w:rsidR="007A5B4A">
        <w:rPr>
          <w:rFonts w:cs="Times New Roman"/>
          <w:bCs/>
        </w:rPr>
        <w:t xml:space="preserve">Whispering </w:t>
      </w:r>
      <w:proofErr w:type="spellStart"/>
      <w:r w:rsidR="007A5B4A">
        <w:rPr>
          <w:rFonts w:cs="Times New Roman"/>
          <w:bCs/>
        </w:rPr>
        <w:t>Oak</w:t>
      </w:r>
      <w:r w:rsidR="00BF580F">
        <w:rPr>
          <w:rFonts w:cs="Times New Roman"/>
          <w:bCs/>
        </w:rPr>
        <w:t>s</w:t>
      </w:r>
      <w:r w:rsidR="007A5B4A">
        <w:rPr>
          <w:rFonts w:cs="Times New Roman"/>
          <w:bCs/>
        </w:rPr>
        <w:t>’s</w:t>
      </w:r>
      <w:proofErr w:type="spellEnd"/>
      <w:r w:rsidRPr="00877CFC">
        <w:rPr>
          <w:rFonts w:cs="Times New Roman"/>
          <w:bCs/>
          <w:color w:val="FF0000"/>
        </w:rPr>
        <w:t xml:space="preserve"> </w:t>
      </w:r>
      <w:r>
        <w:rPr>
          <w:rFonts w:cs="Times New Roman"/>
          <w:bCs/>
        </w:rPr>
        <w:t xml:space="preserve">water </w:t>
      </w:r>
      <w:r w:rsidR="00BF580F">
        <w:rPr>
          <w:bCs/>
        </w:rPr>
        <w:t>Certificate of Convenience and Necessity</w:t>
      </w:r>
      <w:r w:rsidR="00BF580F" w:rsidRPr="00A7034A">
        <w:rPr>
          <w:bCs/>
        </w:rPr>
        <w:t xml:space="preserve"> </w:t>
      </w:r>
      <w:r w:rsidR="00BF580F">
        <w:rPr>
          <w:bCs/>
        </w:rPr>
        <w:t>(</w:t>
      </w:r>
      <w:r w:rsidR="006E0582">
        <w:rPr>
          <w:rFonts w:cs="Times New Roman"/>
        </w:rPr>
        <w:t>CCN</w:t>
      </w:r>
      <w:r w:rsidR="00BF580F">
        <w:rPr>
          <w:rFonts w:cs="Times New Roman"/>
        </w:rPr>
        <w:t>)</w:t>
      </w:r>
      <w:r w:rsidR="006E0582">
        <w:rPr>
          <w:rFonts w:cs="Times New Roman"/>
        </w:rPr>
        <w:t xml:space="preserve"> No. </w:t>
      </w:r>
      <w:r w:rsidR="007A5B4A">
        <w:rPr>
          <w:rFonts w:cs="Times New Roman"/>
        </w:rPr>
        <w:t>12446</w:t>
      </w:r>
      <w:r w:rsidR="00175A94">
        <w:rPr>
          <w:rFonts w:cs="Times New Roman"/>
        </w:rPr>
        <w:t xml:space="preserve"> and retain the Seller’s CCN number</w:t>
      </w:r>
      <w:r>
        <w:rPr>
          <w:rFonts w:cs="Times New Roman"/>
          <w:bCs/>
        </w:rPr>
        <w:t xml:space="preserve">. The requested area includes approximately </w:t>
      </w:r>
      <w:r w:rsidR="007A5B4A">
        <w:rPr>
          <w:rFonts w:cs="Times New Roman"/>
          <w:bCs/>
        </w:rPr>
        <w:t>51</w:t>
      </w:r>
      <w:r>
        <w:rPr>
          <w:rFonts w:cs="Times New Roman"/>
          <w:bCs/>
        </w:rPr>
        <w:t xml:space="preserve"> acres and </w:t>
      </w:r>
      <w:r w:rsidR="007A5B4A">
        <w:rPr>
          <w:rFonts w:cs="Times New Roman"/>
          <w:bCs/>
        </w:rPr>
        <w:t>69</w:t>
      </w:r>
      <w:r>
        <w:rPr>
          <w:rFonts w:cs="Times New Roman"/>
          <w:bCs/>
        </w:rPr>
        <w:t xml:space="preserve"> connections.  </w:t>
      </w:r>
    </w:p>
    <w:p w14:paraId="57DDE29D" w14:textId="141020FD" w:rsidR="00786DF4" w:rsidRPr="009F2F27" w:rsidRDefault="00B77D62" w:rsidP="00C2653B">
      <w:pPr>
        <w:spacing w:before="240"/>
        <w:jc w:val="both"/>
        <w:rPr>
          <w:rFonts w:cs="Times New Roman"/>
        </w:rPr>
      </w:pPr>
      <w:r w:rsidRPr="009F2F27">
        <w:rPr>
          <w:rFonts w:cs="Times New Roman"/>
        </w:rPr>
        <w:t xml:space="preserve">Staff </w:t>
      </w:r>
      <w:r w:rsidR="001E4688">
        <w:rPr>
          <w:rFonts w:cs="Times New Roman"/>
        </w:rPr>
        <w:t>from the Rate Regulation Division and Infrastructure Division have</w:t>
      </w:r>
      <w:r w:rsidR="009F2F27" w:rsidRPr="009F2F27">
        <w:rPr>
          <w:rFonts w:cs="Times New Roman"/>
          <w:bCs/>
        </w:rPr>
        <w:t xml:space="preserve"> reviewed the </w:t>
      </w:r>
      <w:r w:rsidRPr="009F2F27">
        <w:rPr>
          <w:rFonts w:cs="Times New Roman"/>
          <w:bCs/>
        </w:rPr>
        <w:t>information provided by the Applicant</w:t>
      </w:r>
      <w:r w:rsidR="002B75D9">
        <w:rPr>
          <w:rFonts w:cs="Times New Roman"/>
          <w:bCs/>
        </w:rPr>
        <w:t>s</w:t>
      </w:r>
      <w:r w:rsidRPr="009F2F27">
        <w:rPr>
          <w:rFonts w:cs="Times New Roman"/>
          <w:bCs/>
        </w:rPr>
        <w:t xml:space="preserve"> </w:t>
      </w:r>
      <w:r w:rsidR="00786DF4" w:rsidRPr="009F2F27">
        <w:rPr>
          <w:rFonts w:cs="Times New Roman"/>
          <w:bCs/>
        </w:rPr>
        <w:t xml:space="preserve">and recommend </w:t>
      </w:r>
      <w:r w:rsidR="00175A94">
        <w:rPr>
          <w:rFonts w:cs="Times New Roman"/>
          <w:bCs/>
        </w:rPr>
        <w:t xml:space="preserve">that </w:t>
      </w:r>
      <w:r w:rsidR="00786DF4" w:rsidRPr="009F2F27">
        <w:rPr>
          <w:rFonts w:cs="Times New Roman"/>
          <w:bCs/>
        </w:rPr>
        <w:t xml:space="preserve">the application be deemed </w:t>
      </w:r>
      <w:r w:rsidR="00786DF4" w:rsidRPr="009F2F27">
        <w:rPr>
          <w:rFonts w:cs="Times New Roman"/>
        </w:rPr>
        <w:t>administratively incomplete and not accepted for filing due to the deficiencies detailed below</w:t>
      </w:r>
      <w:r w:rsidR="00175A94">
        <w:rPr>
          <w:rFonts w:cs="Times New Roman"/>
        </w:rPr>
        <w:t>.</w:t>
      </w:r>
    </w:p>
    <w:p w14:paraId="764B862F" w14:textId="77777777" w:rsidR="00B77D62" w:rsidRPr="009F2F27" w:rsidRDefault="00B77D62" w:rsidP="00304126">
      <w:pPr>
        <w:jc w:val="both"/>
        <w:rPr>
          <w:rFonts w:cs="Times New Roman"/>
          <w:highlight w:val="yellow"/>
        </w:rPr>
      </w:pPr>
    </w:p>
    <w:p w14:paraId="4A67C185" w14:textId="77777777" w:rsidR="00377477" w:rsidRPr="007A5824" w:rsidRDefault="00377477" w:rsidP="007A5824">
      <w:pPr>
        <w:spacing w:after="120"/>
        <w:jc w:val="both"/>
        <w:rPr>
          <w:b/>
          <w:u w:val="single"/>
        </w:rPr>
      </w:pPr>
      <w:r w:rsidRPr="007A5824">
        <w:rPr>
          <w:b/>
          <w:u w:val="single"/>
        </w:rPr>
        <w:t>Application Content</w:t>
      </w:r>
      <w:r w:rsidR="00D975AF" w:rsidRPr="007A5824">
        <w:rPr>
          <w:b/>
          <w:u w:val="single"/>
        </w:rPr>
        <w:t>:</w:t>
      </w:r>
    </w:p>
    <w:p w14:paraId="24681C90" w14:textId="49CE42A1" w:rsidR="007A5824" w:rsidRDefault="00175A94" w:rsidP="007A5824">
      <w:pPr>
        <w:pStyle w:val="NoSpacing"/>
        <w:jc w:val="both"/>
      </w:pPr>
      <w:r>
        <w:t>Staff recommends that Applicants p</w:t>
      </w:r>
      <w:r w:rsidR="007A5824">
        <w:t>rovide the following:</w:t>
      </w:r>
    </w:p>
    <w:p w14:paraId="3774E1F5" w14:textId="08DF0796" w:rsidR="00372104" w:rsidRDefault="00372104" w:rsidP="007A5824">
      <w:pPr>
        <w:pStyle w:val="NoSpacing"/>
        <w:numPr>
          <w:ilvl w:val="0"/>
          <w:numId w:val="29"/>
        </w:numPr>
        <w:ind w:left="720"/>
        <w:jc w:val="both"/>
        <w:rPr>
          <w:u w:val="single"/>
        </w:rPr>
      </w:pPr>
      <w:r>
        <w:t xml:space="preserve">A copy of the </w:t>
      </w:r>
      <w:r w:rsidR="00175A94">
        <w:t xml:space="preserve">most recent </w:t>
      </w:r>
      <w:r>
        <w:t>T</w:t>
      </w:r>
      <w:r w:rsidR="00175A94">
        <w:t xml:space="preserve">exas </w:t>
      </w:r>
      <w:r>
        <w:t>C</w:t>
      </w:r>
      <w:r w:rsidR="00175A94">
        <w:t xml:space="preserve">ommission on </w:t>
      </w:r>
      <w:r>
        <w:t>E</w:t>
      </w:r>
      <w:r w:rsidR="00175A94">
        <w:t xml:space="preserve">nvironmental </w:t>
      </w:r>
      <w:proofErr w:type="gramStart"/>
      <w:r>
        <w:t>Q</w:t>
      </w:r>
      <w:r w:rsidR="00175A94">
        <w:t xml:space="preserve">uality </w:t>
      </w:r>
      <w:r>
        <w:t xml:space="preserve"> inspection</w:t>
      </w:r>
      <w:proofErr w:type="gramEnd"/>
      <w:r>
        <w:t xml:space="preserve"> report for the Whispering Oaks Water Works system.</w:t>
      </w:r>
    </w:p>
    <w:p w14:paraId="1BB2F78B" w14:textId="3D77C95E" w:rsidR="007A5824" w:rsidRDefault="007A5824" w:rsidP="007A5824">
      <w:pPr>
        <w:pStyle w:val="NoSpacing"/>
        <w:numPr>
          <w:ilvl w:val="0"/>
          <w:numId w:val="29"/>
        </w:numPr>
        <w:ind w:left="720"/>
        <w:jc w:val="both"/>
        <w:rPr>
          <w:u w:val="single"/>
        </w:rPr>
      </w:pPr>
      <w:r>
        <w:rPr>
          <w:u w:val="single"/>
        </w:rPr>
        <w:t>Legal Status</w:t>
      </w:r>
    </w:p>
    <w:p w14:paraId="0FA86ED8" w14:textId="6F32CAF3" w:rsidR="007A5824" w:rsidRDefault="007A5824" w:rsidP="007A5824">
      <w:pPr>
        <w:pStyle w:val="NoSpacing"/>
        <w:numPr>
          <w:ilvl w:val="1"/>
          <w:numId w:val="29"/>
        </w:numPr>
        <w:jc w:val="both"/>
      </w:pPr>
      <w:r w:rsidRPr="007A5824">
        <w:t xml:space="preserve">A copy of </w:t>
      </w:r>
      <w:proofErr w:type="spellStart"/>
      <w:r w:rsidRPr="007A5824">
        <w:t>MiBroMa</w:t>
      </w:r>
      <w:proofErr w:type="spellEnd"/>
      <w:r w:rsidRPr="007A5824">
        <w:t xml:space="preserve"> 3</w:t>
      </w:r>
      <w:r w:rsidR="00F026A8">
        <w:t>’s</w:t>
      </w:r>
      <w:r w:rsidRPr="007A5824">
        <w:t xml:space="preserve"> Certification of Account Status </w:t>
      </w:r>
      <w:r>
        <w:t>from the Texas Comptroller.</w:t>
      </w:r>
    </w:p>
    <w:p w14:paraId="69A6A93B" w14:textId="0AA0B4BB" w:rsidR="007A5824" w:rsidRPr="007A5824" w:rsidRDefault="007A5824" w:rsidP="00372104">
      <w:pPr>
        <w:pStyle w:val="NoSpacing"/>
        <w:numPr>
          <w:ilvl w:val="1"/>
          <w:numId w:val="29"/>
        </w:numPr>
        <w:spacing w:after="120"/>
        <w:jc w:val="both"/>
      </w:pPr>
      <w:proofErr w:type="spellStart"/>
      <w:r>
        <w:t>MiBroMa</w:t>
      </w:r>
      <w:proofErr w:type="spellEnd"/>
      <w:r>
        <w:t xml:space="preserve"> 3’s Corporation’s Charter number from </w:t>
      </w:r>
      <w:r w:rsidR="00BF580F">
        <w:t xml:space="preserve">the </w:t>
      </w:r>
      <w:r>
        <w:t>Texas</w:t>
      </w:r>
      <w:r w:rsidR="00BF580F">
        <w:t xml:space="preserve"> Sec</w:t>
      </w:r>
      <w:r w:rsidR="00645250">
        <w:t>re</w:t>
      </w:r>
      <w:r w:rsidR="00BF580F">
        <w:t>tary of State</w:t>
      </w:r>
      <w:r>
        <w:t>.</w:t>
      </w:r>
    </w:p>
    <w:p w14:paraId="196ADF06" w14:textId="77777777" w:rsidR="00956331" w:rsidRPr="007A5824" w:rsidRDefault="00956331" w:rsidP="00372104">
      <w:pPr>
        <w:spacing w:after="120"/>
        <w:jc w:val="both"/>
        <w:rPr>
          <w:rFonts w:cs="Times New Roman"/>
          <w:b/>
        </w:rPr>
      </w:pPr>
      <w:r w:rsidRPr="007A5824">
        <w:rPr>
          <w:rFonts w:cs="Times New Roman"/>
          <w:b/>
          <w:u w:val="single"/>
        </w:rPr>
        <w:t>Financial Information</w:t>
      </w:r>
      <w:r w:rsidRPr="007A5824">
        <w:rPr>
          <w:rFonts w:cs="Times New Roman"/>
          <w:b/>
        </w:rPr>
        <w:t>:</w:t>
      </w:r>
    </w:p>
    <w:p w14:paraId="34B9C2DB" w14:textId="146C922F" w:rsidR="00372104" w:rsidRDefault="00372104" w:rsidP="00372104">
      <w:pPr>
        <w:pStyle w:val="ListParagraph"/>
        <w:numPr>
          <w:ilvl w:val="0"/>
          <w:numId w:val="31"/>
        </w:numPr>
        <w:jc w:val="both"/>
        <w:rPr>
          <w:rFonts w:eastAsia="Calibri"/>
          <w:bCs/>
        </w:rPr>
      </w:pPr>
      <w:r>
        <w:rPr>
          <w:rFonts w:eastAsia="Calibri"/>
          <w:bCs/>
        </w:rPr>
        <w:t xml:space="preserve">Correct the answers to </w:t>
      </w:r>
      <w:r w:rsidR="00BF580F">
        <w:rPr>
          <w:rFonts w:eastAsia="Calibri"/>
          <w:bCs/>
        </w:rPr>
        <w:t xml:space="preserve">application </w:t>
      </w:r>
      <w:r>
        <w:rPr>
          <w:rFonts w:eastAsia="Calibri"/>
          <w:bCs/>
        </w:rPr>
        <w:t>question no. 14 in accordance with the instructions included with the question so that debits equal credits for the accounting entry and the sum of the debits and credits equal zero.</w:t>
      </w:r>
    </w:p>
    <w:p w14:paraId="557524B9" w14:textId="52422580" w:rsidR="00372104" w:rsidRPr="002E70AF" w:rsidRDefault="00372104" w:rsidP="00372104">
      <w:pPr>
        <w:pStyle w:val="ListParagraph"/>
        <w:numPr>
          <w:ilvl w:val="0"/>
          <w:numId w:val="31"/>
        </w:numPr>
        <w:jc w:val="both"/>
        <w:rPr>
          <w:rFonts w:eastAsia="Calibri"/>
          <w:bCs/>
        </w:rPr>
      </w:pPr>
      <w:r>
        <w:t>Provide a list of each plant in service item supporting the totals reported in application question number 11. B. For each plant in service item, include the following</w:t>
      </w:r>
      <w:r w:rsidR="00BF580F">
        <w:t>:</w:t>
      </w:r>
    </w:p>
    <w:p w14:paraId="0A0EACE5" w14:textId="77777777" w:rsidR="00372104" w:rsidRDefault="00372104" w:rsidP="00372104">
      <w:pPr>
        <w:pStyle w:val="ListParagraph"/>
        <w:widowControl/>
        <w:numPr>
          <w:ilvl w:val="0"/>
          <w:numId w:val="32"/>
        </w:numPr>
        <w:autoSpaceDE/>
        <w:autoSpaceDN/>
        <w:adjustRightInd/>
        <w:spacing w:after="160" w:line="259" w:lineRule="auto"/>
      </w:pPr>
      <w:r>
        <w:t>Date in service,</w:t>
      </w:r>
    </w:p>
    <w:p w14:paraId="700B7EF1" w14:textId="77777777" w:rsidR="00372104" w:rsidRDefault="00372104" w:rsidP="00372104">
      <w:pPr>
        <w:pStyle w:val="ListParagraph"/>
        <w:widowControl/>
        <w:numPr>
          <w:ilvl w:val="0"/>
          <w:numId w:val="32"/>
        </w:numPr>
        <w:autoSpaceDE/>
        <w:autoSpaceDN/>
        <w:adjustRightInd/>
        <w:spacing w:after="160" w:line="259" w:lineRule="auto"/>
      </w:pPr>
      <w:r>
        <w:t xml:space="preserve">Original cost, and </w:t>
      </w:r>
    </w:p>
    <w:p w14:paraId="0411D4C5" w14:textId="77777777" w:rsidR="00372104" w:rsidRPr="004D47CB" w:rsidRDefault="00372104" w:rsidP="00372104">
      <w:pPr>
        <w:pStyle w:val="ListParagraph"/>
        <w:widowControl/>
        <w:numPr>
          <w:ilvl w:val="0"/>
          <w:numId w:val="32"/>
        </w:numPr>
        <w:autoSpaceDE/>
        <w:autoSpaceDN/>
        <w:adjustRightInd/>
        <w:spacing w:after="160" w:line="259" w:lineRule="auto"/>
      </w:pPr>
      <w:r>
        <w:t xml:space="preserve">Accumulated depreciation. </w:t>
      </w:r>
    </w:p>
    <w:p w14:paraId="3B1C4EBA" w14:textId="679E6C45" w:rsidR="00372104" w:rsidRDefault="00BF580F" w:rsidP="00372104">
      <w:pPr>
        <w:pStyle w:val="ListParagraph"/>
        <w:numPr>
          <w:ilvl w:val="0"/>
          <w:numId w:val="31"/>
        </w:numPr>
        <w:jc w:val="both"/>
        <w:rPr>
          <w:rFonts w:eastAsia="Calibri"/>
          <w:bCs/>
        </w:rPr>
      </w:pPr>
      <w:r>
        <w:rPr>
          <w:rFonts w:eastAsia="Calibri"/>
          <w:bCs/>
        </w:rPr>
        <w:t>Provide t</w:t>
      </w:r>
      <w:r w:rsidR="00372104">
        <w:rPr>
          <w:rFonts w:eastAsia="Calibri"/>
          <w:bCs/>
        </w:rPr>
        <w:t xml:space="preserve">he </w:t>
      </w:r>
      <w:r w:rsidR="002B75D9">
        <w:rPr>
          <w:rFonts w:eastAsia="Calibri"/>
          <w:bCs/>
        </w:rPr>
        <w:t xml:space="preserve">2 </w:t>
      </w:r>
      <w:r w:rsidR="00372104">
        <w:rPr>
          <w:rFonts w:eastAsia="Calibri"/>
          <w:bCs/>
        </w:rPr>
        <w:t xml:space="preserve">most recent years </w:t>
      </w:r>
      <w:r>
        <w:rPr>
          <w:rFonts w:eastAsia="Calibri"/>
          <w:bCs/>
        </w:rPr>
        <w:t xml:space="preserve">of </w:t>
      </w:r>
      <w:r w:rsidR="00372104">
        <w:rPr>
          <w:rFonts w:eastAsia="Calibri"/>
          <w:bCs/>
        </w:rPr>
        <w:t>financial statements</w:t>
      </w:r>
      <w:r>
        <w:rPr>
          <w:rFonts w:eastAsia="Calibri"/>
          <w:bCs/>
        </w:rPr>
        <w:t>,</w:t>
      </w:r>
      <w:r w:rsidR="00372104">
        <w:rPr>
          <w:rFonts w:eastAsia="Calibri"/>
          <w:bCs/>
        </w:rPr>
        <w:t xml:space="preserve"> including balance sheet and income </w:t>
      </w:r>
      <w:r w:rsidR="00372104">
        <w:rPr>
          <w:rFonts w:eastAsia="Calibri"/>
          <w:bCs/>
        </w:rPr>
        <w:lastRenderedPageBreak/>
        <w:t>statement</w:t>
      </w:r>
      <w:r w:rsidR="002B75D9">
        <w:rPr>
          <w:rFonts w:eastAsia="Calibri"/>
          <w:bCs/>
        </w:rPr>
        <w:t>s</w:t>
      </w:r>
      <w:r w:rsidR="00372104">
        <w:rPr>
          <w:rFonts w:eastAsia="Calibri"/>
          <w:bCs/>
        </w:rPr>
        <w:t xml:space="preserve"> for </w:t>
      </w:r>
      <w:proofErr w:type="spellStart"/>
      <w:r>
        <w:rPr>
          <w:rFonts w:eastAsia="Calibri"/>
          <w:bCs/>
        </w:rPr>
        <w:t>MiBroMA</w:t>
      </w:r>
      <w:proofErr w:type="spellEnd"/>
      <w:r>
        <w:rPr>
          <w:rFonts w:eastAsia="Calibri"/>
          <w:bCs/>
        </w:rPr>
        <w:t xml:space="preserve"> </w:t>
      </w:r>
      <w:r w:rsidR="00372104">
        <w:rPr>
          <w:rFonts w:eastAsia="Calibri"/>
          <w:bCs/>
        </w:rPr>
        <w:t>3</w:t>
      </w:r>
      <w:r w:rsidR="00175A94">
        <w:rPr>
          <w:rFonts w:eastAsia="Calibri"/>
          <w:bCs/>
        </w:rPr>
        <w:t>.</w:t>
      </w:r>
    </w:p>
    <w:p w14:paraId="48050226" w14:textId="6AAD9290" w:rsidR="00372104" w:rsidRPr="00F25C3A" w:rsidRDefault="00BF580F" w:rsidP="00372104">
      <w:pPr>
        <w:pStyle w:val="ListParagraph"/>
        <w:numPr>
          <w:ilvl w:val="0"/>
          <w:numId w:val="31"/>
        </w:numPr>
        <w:jc w:val="both"/>
        <w:rPr>
          <w:rFonts w:eastAsia="Calibri"/>
          <w:bCs/>
        </w:rPr>
      </w:pPr>
      <w:r>
        <w:rPr>
          <w:rFonts w:eastAsia="Calibri"/>
          <w:bCs/>
        </w:rPr>
        <w:t>Provide c</w:t>
      </w:r>
      <w:r w:rsidR="00372104">
        <w:rPr>
          <w:rFonts w:eastAsia="Calibri"/>
          <w:bCs/>
        </w:rPr>
        <w:t>omplete and accurate answers for Appendix A</w:t>
      </w:r>
      <w:r w:rsidR="00175A94">
        <w:rPr>
          <w:rFonts w:eastAsia="Calibri"/>
          <w:bCs/>
        </w:rPr>
        <w:t xml:space="preserve"> (page 16)</w:t>
      </w:r>
      <w:r w:rsidR="00372104">
        <w:rPr>
          <w:rFonts w:eastAsia="Calibri"/>
          <w:bCs/>
        </w:rPr>
        <w:t>, years 1 through 5 on the projected income statement</w:t>
      </w:r>
      <w:r w:rsidR="002B75D9">
        <w:rPr>
          <w:rFonts w:eastAsia="Calibri"/>
          <w:bCs/>
        </w:rPr>
        <w:t xml:space="preserve">, </w:t>
      </w:r>
      <w:r w:rsidR="00D92A59">
        <w:rPr>
          <w:rFonts w:eastAsia="Calibri"/>
          <w:bCs/>
        </w:rPr>
        <w:t>and provide</w:t>
      </w:r>
      <w:r w:rsidR="00372104">
        <w:rPr>
          <w:rFonts w:eastAsia="Calibri"/>
          <w:bCs/>
        </w:rPr>
        <w:t xml:space="preserve"> a list of all assumptions and calculations used for the projections.</w:t>
      </w:r>
    </w:p>
    <w:p w14:paraId="5A14511C" w14:textId="77777777" w:rsidR="00372104" w:rsidRDefault="00372104" w:rsidP="00304126">
      <w:pPr>
        <w:pStyle w:val="NoSpacing"/>
        <w:jc w:val="both"/>
      </w:pPr>
    </w:p>
    <w:p w14:paraId="25CB33F8" w14:textId="0A181CC4" w:rsidR="005A5D0E" w:rsidRPr="005A5D0E" w:rsidRDefault="00956331" w:rsidP="00304126">
      <w:pPr>
        <w:pStyle w:val="NoSpacing"/>
        <w:jc w:val="both"/>
      </w:pPr>
      <w:r w:rsidRPr="007A5824">
        <w:t>Note: Any confidential items should be submitted as confidential filings with the PUC.  The instructions for filing confidential documents can be found on our website at: (http://www.puc.texas.gov/industry/filings/FilingProceed.aspx).</w:t>
      </w:r>
    </w:p>
    <w:sectPr w:rsidR="005A5D0E" w:rsidRPr="005A5D0E" w:rsidSect="003A6A17">
      <w:headerReference w:type="default" r:id="rId8"/>
      <w:footerReference w:type="even" r:id="rId9"/>
      <w:headerReference w:type="first" r:id="rId10"/>
      <w:footnotePr>
        <w:numFmt w:val="lowerLetter"/>
      </w:footnotePr>
      <w:endnotePr>
        <w:numFmt w:val="lowerLetter"/>
      </w:endnotePr>
      <w:type w:val="continuous"/>
      <w:pgSz w:w="12240" w:h="15840"/>
      <w:pgMar w:top="720" w:right="1440" w:bottom="720" w:left="1440"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E7875" w14:textId="77777777" w:rsidR="00B936AD" w:rsidRDefault="00B936AD">
      <w:r>
        <w:separator/>
      </w:r>
    </w:p>
  </w:endnote>
  <w:endnote w:type="continuationSeparator" w:id="0">
    <w:p w14:paraId="53819582" w14:textId="77777777" w:rsidR="00B936AD" w:rsidRDefault="00B9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D068F"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2156A" w14:textId="77777777" w:rsidR="00B936AD" w:rsidRDefault="00B936AD">
      <w:r>
        <w:separator/>
      </w:r>
    </w:p>
  </w:footnote>
  <w:footnote w:type="continuationSeparator" w:id="0">
    <w:p w14:paraId="44D21CA0" w14:textId="77777777" w:rsidR="00B936AD" w:rsidRDefault="00B93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3DAD" w14:textId="77777777" w:rsidR="003A6A17" w:rsidRDefault="003A6A17">
    <w:pPr>
      <w:pStyle w:val="Header"/>
    </w:pPr>
  </w:p>
  <w:p w14:paraId="3DC4DEE7" w14:textId="77777777" w:rsidR="003A6A17" w:rsidRDefault="003A6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D1A0C" w14:textId="77777777" w:rsidR="003A6A17" w:rsidRPr="003A6A17" w:rsidRDefault="003A6A17" w:rsidP="003A6A17">
    <w:pPr>
      <w:pStyle w:val="Header"/>
      <w:jc w:val="center"/>
      <w:rPr>
        <w:b/>
        <w:i/>
      </w:rPr>
    </w:pPr>
  </w:p>
  <w:p w14:paraId="736D217D" w14:textId="77777777" w:rsidR="003A6A17" w:rsidRPr="003A6A17" w:rsidRDefault="003A6A17" w:rsidP="003A6A17">
    <w:pPr>
      <w:pStyle w:val="Header"/>
      <w:jc w:val="center"/>
      <w:rPr>
        <w:b/>
        <w:i/>
      </w:rPr>
    </w:pPr>
  </w:p>
  <w:p w14:paraId="3CAA9E2A" w14:textId="77777777" w:rsidR="0076265C" w:rsidRPr="00486D8C" w:rsidRDefault="0076265C" w:rsidP="0076265C">
    <w:pPr>
      <w:pStyle w:val="Header"/>
      <w:spacing w:line="276" w:lineRule="auto"/>
      <w:jc w:val="center"/>
      <w:rPr>
        <w:rFonts w:cs="Times New Roman"/>
        <w:b/>
        <w:i/>
        <w:sz w:val="38"/>
      </w:rPr>
    </w:pPr>
    <w:r w:rsidRPr="00486D8C">
      <w:rPr>
        <w:rFonts w:cs="Times New Roman"/>
        <w:b/>
        <w:i/>
        <w:sz w:val="38"/>
      </w:rPr>
      <w:t>Public Utility Commission of Texas</w:t>
    </w:r>
  </w:p>
  <w:p w14:paraId="78827E81" w14:textId="77777777" w:rsidR="0076265C" w:rsidRPr="00486D8C" w:rsidRDefault="0076265C" w:rsidP="0076265C">
    <w:pPr>
      <w:pStyle w:val="Header"/>
      <w:tabs>
        <w:tab w:val="clear" w:pos="4320"/>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413C257B" w14:textId="77777777" w:rsidR="0076265C" w:rsidRPr="00486D8C" w:rsidRDefault="0076265C" w:rsidP="0076265C">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3B76BB06" w14:textId="77777777" w:rsidR="003A6A17" w:rsidRDefault="003A6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36718D"/>
    <w:multiLevelType w:val="hybridMultilevel"/>
    <w:tmpl w:val="ED404A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1"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AD7E8F"/>
    <w:multiLevelType w:val="hybridMultilevel"/>
    <w:tmpl w:val="28E2B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22D14"/>
    <w:multiLevelType w:val="hybridMultilevel"/>
    <w:tmpl w:val="17AC6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B527C0"/>
    <w:multiLevelType w:val="hybridMultilevel"/>
    <w:tmpl w:val="E23C9660"/>
    <w:lvl w:ilvl="0" w:tplc="EEA612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28"/>
  </w:num>
  <w:num w:numId="3">
    <w:abstractNumId w:val="3"/>
  </w:num>
  <w:num w:numId="4">
    <w:abstractNumId w:val="23"/>
  </w:num>
  <w:num w:numId="5">
    <w:abstractNumId w:val="29"/>
  </w:num>
  <w:num w:numId="6">
    <w:abstractNumId w:val="21"/>
  </w:num>
  <w:num w:numId="7">
    <w:abstractNumId w:val="22"/>
  </w:num>
  <w:num w:numId="8">
    <w:abstractNumId w:val="14"/>
  </w:num>
  <w:num w:numId="9">
    <w:abstractNumId w:val="24"/>
  </w:num>
  <w:num w:numId="10">
    <w:abstractNumId w:val="31"/>
  </w:num>
  <w:num w:numId="11">
    <w:abstractNumId w:val="16"/>
  </w:num>
  <w:num w:numId="12">
    <w:abstractNumId w:val="32"/>
  </w:num>
  <w:num w:numId="13">
    <w:abstractNumId w:val="15"/>
  </w:num>
  <w:num w:numId="14">
    <w:abstractNumId w:val="26"/>
  </w:num>
  <w:num w:numId="15">
    <w:abstractNumId w:val="18"/>
  </w:num>
  <w:num w:numId="16">
    <w:abstractNumId w:val="7"/>
  </w:num>
  <w:num w:numId="17">
    <w:abstractNumId w:val="19"/>
  </w:num>
  <w:num w:numId="18">
    <w:abstractNumId w:val="25"/>
  </w:num>
  <w:num w:numId="19">
    <w:abstractNumId w:val="12"/>
  </w:num>
  <w:num w:numId="20">
    <w:abstractNumId w:val="30"/>
  </w:num>
  <w:num w:numId="21">
    <w:abstractNumId w:val="6"/>
  </w:num>
  <w:num w:numId="22">
    <w:abstractNumId w:val="4"/>
  </w:num>
  <w:num w:numId="23">
    <w:abstractNumId w:val="11"/>
  </w:num>
  <w:num w:numId="24">
    <w:abstractNumId w:val="13"/>
  </w:num>
  <w:num w:numId="25">
    <w:abstractNumId w:val="27"/>
  </w:num>
  <w:num w:numId="26">
    <w:abstractNumId w:val="8"/>
  </w:num>
  <w:num w:numId="27">
    <w:abstractNumId w:val="9"/>
  </w:num>
  <w:num w:numId="28">
    <w:abstractNumId w:val="2"/>
  </w:num>
  <w:num w:numId="29">
    <w:abstractNumId w:val="33"/>
  </w:num>
  <w:num w:numId="30">
    <w:abstractNumId w:val="20"/>
  </w:num>
  <w:num w:numId="31">
    <w:abstractNumId w:val="17"/>
  </w:num>
  <w:num w:numId="3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6AD"/>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5F8C"/>
    <w:rsid w:val="0004616C"/>
    <w:rsid w:val="00046613"/>
    <w:rsid w:val="00046C7C"/>
    <w:rsid w:val="00046CF3"/>
    <w:rsid w:val="00046EDF"/>
    <w:rsid w:val="000537C8"/>
    <w:rsid w:val="000612A4"/>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7D56"/>
    <w:rsid w:val="000B1E94"/>
    <w:rsid w:val="000B3B26"/>
    <w:rsid w:val="000B6753"/>
    <w:rsid w:val="000C1DF3"/>
    <w:rsid w:val="000C36F6"/>
    <w:rsid w:val="000C7227"/>
    <w:rsid w:val="000D6B02"/>
    <w:rsid w:val="000D6BB7"/>
    <w:rsid w:val="000E0982"/>
    <w:rsid w:val="000E31C5"/>
    <w:rsid w:val="000E48E4"/>
    <w:rsid w:val="000E4CE6"/>
    <w:rsid w:val="000E4FED"/>
    <w:rsid w:val="000E7E8C"/>
    <w:rsid w:val="000F2BF1"/>
    <w:rsid w:val="000F448C"/>
    <w:rsid w:val="000F47E0"/>
    <w:rsid w:val="000F4E7D"/>
    <w:rsid w:val="000F50B3"/>
    <w:rsid w:val="000F5E2F"/>
    <w:rsid w:val="00100EFA"/>
    <w:rsid w:val="001028CF"/>
    <w:rsid w:val="0010740E"/>
    <w:rsid w:val="00111C4A"/>
    <w:rsid w:val="001143A9"/>
    <w:rsid w:val="00114CBF"/>
    <w:rsid w:val="00114F1A"/>
    <w:rsid w:val="001170B9"/>
    <w:rsid w:val="00125461"/>
    <w:rsid w:val="00125E0B"/>
    <w:rsid w:val="00127779"/>
    <w:rsid w:val="001324DF"/>
    <w:rsid w:val="00134A23"/>
    <w:rsid w:val="001444D0"/>
    <w:rsid w:val="00155F5E"/>
    <w:rsid w:val="0015746B"/>
    <w:rsid w:val="00157586"/>
    <w:rsid w:val="0016016F"/>
    <w:rsid w:val="00160869"/>
    <w:rsid w:val="00164ABC"/>
    <w:rsid w:val="00165BD7"/>
    <w:rsid w:val="00166748"/>
    <w:rsid w:val="00166E12"/>
    <w:rsid w:val="001676C8"/>
    <w:rsid w:val="00171D97"/>
    <w:rsid w:val="0017483F"/>
    <w:rsid w:val="00175A94"/>
    <w:rsid w:val="001764F8"/>
    <w:rsid w:val="00182642"/>
    <w:rsid w:val="0019162F"/>
    <w:rsid w:val="0019359C"/>
    <w:rsid w:val="00193AB0"/>
    <w:rsid w:val="00194B15"/>
    <w:rsid w:val="001968A7"/>
    <w:rsid w:val="001A16BD"/>
    <w:rsid w:val="001A1F4E"/>
    <w:rsid w:val="001A2554"/>
    <w:rsid w:val="001A2CC6"/>
    <w:rsid w:val="001A69F6"/>
    <w:rsid w:val="001B0266"/>
    <w:rsid w:val="001B260C"/>
    <w:rsid w:val="001B3C11"/>
    <w:rsid w:val="001B4B04"/>
    <w:rsid w:val="001B5369"/>
    <w:rsid w:val="001C1ACF"/>
    <w:rsid w:val="001C2A90"/>
    <w:rsid w:val="001C7471"/>
    <w:rsid w:val="001C7D2D"/>
    <w:rsid w:val="001D266B"/>
    <w:rsid w:val="001D6BA7"/>
    <w:rsid w:val="001E4688"/>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3D1D"/>
    <w:rsid w:val="00244700"/>
    <w:rsid w:val="00246930"/>
    <w:rsid w:val="00250171"/>
    <w:rsid w:val="00250F06"/>
    <w:rsid w:val="00252232"/>
    <w:rsid w:val="00252B0E"/>
    <w:rsid w:val="0025698E"/>
    <w:rsid w:val="0026425A"/>
    <w:rsid w:val="00270897"/>
    <w:rsid w:val="00270B1F"/>
    <w:rsid w:val="002761E2"/>
    <w:rsid w:val="00276890"/>
    <w:rsid w:val="00277F67"/>
    <w:rsid w:val="00280C68"/>
    <w:rsid w:val="002839E6"/>
    <w:rsid w:val="00290F3B"/>
    <w:rsid w:val="00290F4F"/>
    <w:rsid w:val="002944C3"/>
    <w:rsid w:val="00296DD2"/>
    <w:rsid w:val="002A1705"/>
    <w:rsid w:val="002A2B94"/>
    <w:rsid w:val="002A410E"/>
    <w:rsid w:val="002A4294"/>
    <w:rsid w:val="002B61A7"/>
    <w:rsid w:val="002B67E3"/>
    <w:rsid w:val="002B75D9"/>
    <w:rsid w:val="002C1A5B"/>
    <w:rsid w:val="002D4278"/>
    <w:rsid w:val="002D6797"/>
    <w:rsid w:val="002D7354"/>
    <w:rsid w:val="002E1240"/>
    <w:rsid w:val="002E1F19"/>
    <w:rsid w:val="002E32F6"/>
    <w:rsid w:val="00300013"/>
    <w:rsid w:val="00303C20"/>
    <w:rsid w:val="00304126"/>
    <w:rsid w:val="003056B6"/>
    <w:rsid w:val="003057C7"/>
    <w:rsid w:val="003110A9"/>
    <w:rsid w:val="003127CE"/>
    <w:rsid w:val="003143EA"/>
    <w:rsid w:val="00317D2F"/>
    <w:rsid w:val="00332318"/>
    <w:rsid w:val="003430D8"/>
    <w:rsid w:val="0034417A"/>
    <w:rsid w:val="00347367"/>
    <w:rsid w:val="0034790F"/>
    <w:rsid w:val="00352C2A"/>
    <w:rsid w:val="00354208"/>
    <w:rsid w:val="00364E83"/>
    <w:rsid w:val="0036561E"/>
    <w:rsid w:val="003656F0"/>
    <w:rsid w:val="00365D06"/>
    <w:rsid w:val="00365F5E"/>
    <w:rsid w:val="00367135"/>
    <w:rsid w:val="003672D6"/>
    <w:rsid w:val="00372104"/>
    <w:rsid w:val="003731F5"/>
    <w:rsid w:val="003769BD"/>
    <w:rsid w:val="00377477"/>
    <w:rsid w:val="00387328"/>
    <w:rsid w:val="00390381"/>
    <w:rsid w:val="003929A3"/>
    <w:rsid w:val="00395E4A"/>
    <w:rsid w:val="00396732"/>
    <w:rsid w:val="003A2598"/>
    <w:rsid w:val="003A5998"/>
    <w:rsid w:val="003A6A17"/>
    <w:rsid w:val="003A74D0"/>
    <w:rsid w:val="003B40C1"/>
    <w:rsid w:val="003B44C6"/>
    <w:rsid w:val="003B7CF0"/>
    <w:rsid w:val="003C03A5"/>
    <w:rsid w:val="003C061C"/>
    <w:rsid w:val="003C659E"/>
    <w:rsid w:val="003D6D32"/>
    <w:rsid w:val="003D7313"/>
    <w:rsid w:val="003E1F5A"/>
    <w:rsid w:val="003E5D13"/>
    <w:rsid w:val="003F1745"/>
    <w:rsid w:val="003F4B0E"/>
    <w:rsid w:val="003F51B1"/>
    <w:rsid w:val="003F5701"/>
    <w:rsid w:val="003F77C2"/>
    <w:rsid w:val="00407705"/>
    <w:rsid w:val="00410D8E"/>
    <w:rsid w:val="00415D99"/>
    <w:rsid w:val="00421CDF"/>
    <w:rsid w:val="00427C9A"/>
    <w:rsid w:val="00430364"/>
    <w:rsid w:val="00434B95"/>
    <w:rsid w:val="00436496"/>
    <w:rsid w:val="00436DC8"/>
    <w:rsid w:val="00441DF5"/>
    <w:rsid w:val="00442F85"/>
    <w:rsid w:val="00446503"/>
    <w:rsid w:val="00447962"/>
    <w:rsid w:val="00450DC7"/>
    <w:rsid w:val="00464C70"/>
    <w:rsid w:val="00466DD9"/>
    <w:rsid w:val="00474811"/>
    <w:rsid w:val="004753A8"/>
    <w:rsid w:val="004833F9"/>
    <w:rsid w:val="0048682C"/>
    <w:rsid w:val="00486856"/>
    <w:rsid w:val="00491627"/>
    <w:rsid w:val="0049203F"/>
    <w:rsid w:val="00493137"/>
    <w:rsid w:val="00493919"/>
    <w:rsid w:val="00493A63"/>
    <w:rsid w:val="00494838"/>
    <w:rsid w:val="0049551B"/>
    <w:rsid w:val="00495591"/>
    <w:rsid w:val="004A3901"/>
    <w:rsid w:val="004A4E11"/>
    <w:rsid w:val="004A556F"/>
    <w:rsid w:val="004A6729"/>
    <w:rsid w:val="004B3475"/>
    <w:rsid w:val="004B6387"/>
    <w:rsid w:val="004C4CCD"/>
    <w:rsid w:val="004C7461"/>
    <w:rsid w:val="004D7552"/>
    <w:rsid w:val="004F061C"/>
    <w:rsid w:val="004F1573"/>
    <w:rsid w:val="004F6DE2"/>
    <w:rsid w:val="0050030E"/>
    <w:rsid w:val="005015A4"/>
    <w:rsid w:val="00502B45"/>
    <w:rsid w:val="0050348E"/>
    <w:rsid w:val="00504A46"/>
    <w:rsid w:val="00504B65"/>
    <w:rsid w:val="00505468"/>
    <w:rsid w:val="0051334B"/>
    <w:rsid w:val="00517B1A"/>
    <w:rsid w:val="00526AF4"/>
    <w:rsid w:val="0052776F"/>
    <w:rsid w:val="0053098A"/>
    <w:rsid w:val="00547D93"/>
    <w:rsid w:val="00550236"/>
    <w:rsid w:val="0055026E"/>
    <w:rsid w:val="00552C7D"/>
    <w:rsid w:val="00560E06"/>
    <w:rsid w:val="0056169F"/>
    <w:rsid w:val="0056717A"/>
    <w:rsid w:val="0057066E"/>
    <w:rsid w:val="00574E66"/>
    <w:rsid w:val="00580D9F"/>
    <w:rsid w:val="0058104F"/>
    <w:rsid w:val="0058352D"/>
    <w:rsid w:val="005A5D0E"/>
    <w:rsid w:val="005A790E"/>
    <w:rsid w:val="005B2958"/>
    <w:rsid w:val="005B2EAE"/>
    <w:rsid w:val="005B4413"/>
    <w:rsid w:val="005B46F3"/>
    <w:rsid w:val="005B4F24"/>
    <w:rsid w:val="005C0FBA"/>
    <w:rsid w:val="005C145F"/>
    <w:rsid w:val="005C42BA"/>
    <w:rsid w:val="005C6EB8"/>
    <w:rsid w:val="005C71F6"/>
    <w:rsid w:val="005D5622"/>
    <w:rsid w:val="005D5DAF"/>
    <w:rsid w:val="005D7156"/>
    <w:rsid w:val="005E05E0"/>
    <w:rsid w:val="005E4B8D"/>
    <w:rsid w:val="005E7489"/>
    <w:rsid w:val="005E7A19"/>
    <w:rsid w:val="005F00C8"/>
    <w:rsid w:val="005F0237"/>
    <w:rsid w:val="005F3374"/>
    <w:rsid w:val="005F393E"/>
    <w:rsid w:val="005F3F01"/>
    <w:rsid w:val="00600226"/>
    <w:rsid w:val="006025C3"/>
    <w:rsid w:val="0060291D"/>
    <w:rsid w:val="00603AFB"/>
    <w:rsid w:val="00611034"/>
    <w:rsid w:val="00615C18"/>
    <w:rsid w:val="00630164"/>
    <w:rsid w:val="00631CBC"/>
    <w:rsid w:val="006334D4"/>
    <w:rsid w:val="00634465"/>
    <w:rsid w:val="00634E87"/>
    <w:rsid w:val="00637B98"/>
    <w:rsid w:val="00640130"/>
    <w:rsid w:val="00642815"/>
    <w:rsid w:val="006436B8"/>
    <w:rsid w:val="00645250"/>
    <w:rsid w:val="006470AE"/>
    <w:rsid w:val="00650874"/>
    <w:rsid w:val="00655FA1"/>
    <w:rsid w:val="00656E73"/>
    <w:rsid w:val="00657B10"/>
    <w:rsid w:val="00672097"/>
    <w:rsid w:val="00674DCF"/>
    <w:rsid w:val="006763C2"/>
    <w:rsid w:val="00677A8A"/>
    <w:rsid w:val="00681141"/>
    <w:rsid w:val="00682301"/>
    <w:rsid w:val="00687796"/>
    <w:rsid w:val="00690F4B"/>
    <w:rsid w:val="00691052"/>
    <w:rsid w:val="0069106A"/>
    <w:rsid w:val="00692BB3"/>
    <w:rsid w:val="00692BB9"/>
    <w:rsid w:val="006930F5"/>
    <w:rsid w:val="00694367"/>
    <w:rsid w:val="006A24A8"/>
    <w:rsid w:val="006A336B"/>
    <w:rsid w:val="006A4B6E"/>
    <w:rsid w:val="006B434B"/>
    <w:rsid w:val="006C031F"/>
    <w:rsid w:val="006C4C93"/>
    <w:rsid w:val="006C5AD2"/>
    <w:rsid w:val="006D0AA3"/>
    <w:rsid w:val="006D366D"/>
    <w:rsid w:val="006D52A6"/>
    <w:rsid w:val="006E0582"/>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5549"/>
    <w:rsid w:val="0073640D"/>
    <w:rsid w:val="007364D3"/>
    <w:rsid w:val="00737E70"/>
    <w:rsid w:val="00740BB9"/>
    <w:rsid w:val="0074290D"/>
    <w:rsid w:val="00743BA8"/>
    <w:rsid w:val="007463D6"/>
    <w:rsid w:val="00746930"/>
    <w:rsid w:val="00752C8D"/>
    <w:rsid w:val="007534D6"/>
    <w:rsid w:val="0076163E"/>
    <w:rsid w:val="0076265C"/>
    <w:rsid w:val="00763019"/>
    <w:rsid w:val="00770FD5"/>
    <w:rsid w:val="007711DA"/>
    <w:rsid w:val="00773D79"/>
    <w:rsid w:val="0077586E"/>
    <w:rsid w:val="00775A1B"/>
    <w:rsid w:val="00780D9B"/>
    <w:rsid w:val="00782FEB"/>
    <w:rsid w:val="00783072"/>
    <w:rsid w:val="00786DF4"/>
    <w:rsid w:val="007877A9"/>
    <w:rsid w:val="00787E1E"/>
    <w:rsid w:val="007915A2"/>
    <w:rsid w:val="00794302"/>
    <w:rsid w:val="00796A99"/>
    <w:rsid w:val="007A4838"/>
    <w:rsid w:val="007A48B0"/>
    <w:rsid w:val="007A52F8"/>
    <w:rsid w:val="007A5824"/>
    <w:rsid w:val="007A5B4A"/>
    <w:rsid w:val="007B6042"/>
    <w:rsid w:val="007C17D9"/>
    <w:rsid w:val="007C7E8D"/>
    <w:rsid w:val="007C7EB3"/>
    <w:rsid w:val="007D00F0"/>
    <w:rsid w:val="007D7861"/>
    <w:rsid w:val="007E2647"/>
    <w:rsid w:val="007E3C5A"/>
    <w:rsid w:val="007E5283"/>
    <w:rsid w:val="007E5353"/>
    <w:rsid w:val="007E5D64"/>
    <w:rsid w:val="0080685E"/>
    <w:rsid w:val="0081030E"/>
    <w:rsid w:val="00811D43"/>
    <w:rsid w:val="008130A3"/>
    <w:rsid w:val="0081433A"/>
    <w:rsid w:val="00816D62"/>
    <w:rsid w:val="00820B0C"/>
    <w:rsid w:val="00821C23"/>
    <w:rsid w:val="008245B5"/>
    <w:rsid w:val="0082698A"/>
    <w:rsid w:val="0082748F"/>
    <w:rsid w:val="00835F8F"/>
    <w:rsid w:val="00836C86"/>
    <w:rsid w:val="008405AA"/>
    <w:rsid w:val="008430E3"/>
    <w:rsid w:val="00852D03"/>
    <w:rsid w:val="00855F9D"/>
    <w:rsid w:val="00857439"/>
    <w:rsid w:val="008614F1"/>
    <w:rsid w:val="008625AC"/>
    <w:rsid w:val="00871E6E"/>
    <w:rsid w:val="00872401"/>
    <w:rsid w:val="00876FD1"/>
    <w:rsid w:val="00877CFC"/>
    <w:rsid w:val="00882A0A"/>
    <w:rsid w:val="0089228B"/>
    <w:rsid w:val="008938BE"/>
    <w:rsid w:val="008A1BE9"/>
    <w:rsid w:val="008A4317"/>
    <w:rsid w:val="008A6441"/>
    <w:rsid w:val="008B4663"/>
    <w:rsid w:val="008B4F57"/>
    <w:rsid w:val="008B5ED6"/>
    <w:rsid w:val="008C3449"/>
    <w:rsid w:val="008C7F29"/>
    <w:rsid w:val="008D0B57"/>
    <w:rsid w:val="008D0D52"/>
    <w:rsid w:val="008D10D0"/>
    <w:rsid w:val="008D1531"/>
    <w:rsid w:val="008D1992"/>
    <w:rsid w:val="008D1F09"/>
    <w:rsid w:val="008D7B1C"/>
    <w:rsid w:val="008E2651"/>
    <w:rsid w:val="008E76DA"/>
    <w:rsid w:val="008F10AE"/>
    <w:rsid w:val="0090052D"/>
    <w:rsid w:val="009027DA"/>
    <w:rsid w:val="0090361B"/>
    <w:rsid w:val="00904317"/>
    <w:rsid w:val="00911CB6"/>
    <w:rsid w:val="00914358"/>
    <w:rsid w:val="00922722"/>
    <w:rsid w:val="00925173"/>
    <w:rsid w:val="00926258"/>
    <w:rsid w:val="00934C82"/>
    <w:rsid w:val="0093672B"/>
    <w:rsid w:val="00941476"/>
    <w:rsid w:val="009451A8"/>
    <w:rsid w:val="009456EF"/>
    <w:rsid w:val="00945B7E"/>
    <w:rsid w:val="009545C7"/>
    <w:rsid w:val="00954EE3"/>
    <w:rsid w:val="00956331"/>
    <w:rsid w:val="00956C01"/>
    <w:rsid w:val="00957800"/>
    <w:rsid w:val="009616B4"/>
    <w:rsid w:val="00961A14"/>
    <w:rsid w:val="009803EF"/>
    <w:rsid w:val="009A2923"/>
    <w:rsid w:val="009A32E0"/>
    <w:rsid w:val="009A4C55"/>
    <w:rsid w:val="009A4E64"/>
    <w:rsid w:val="009B2022"/>
    <w:rsid w:val="009B47D2"/>
    <w:rsid w:val="009C08F5"/>
    <w:rsid w:val="009C201A"/>
    <w:rsid w:val="009C225B"/>
    <w:rsid w:val="009C3D9F"/>
    <w:rsid w:val="009C4F03"/>
    <w:rsid w:val="009C5D58"/>
    <w:rsid w:val="009D0903"/>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4033"/>
    <w:rsid w:val="009F73DE"/>
    <w:rsid w:val="00A01BF5"/>
    <w:rsid w:val="00A0214D"/>
    <w:rsid w:val="00A06CF4"/>
    <w:rsid w:val="00A1102D"/>
    <w:rsid w:val="00A1251C"/>
    <w:rsid w:val="00A15BF1"/>
    <w:rsid w:val="00A168FF"/>
    <w:rsid w:val="00A1721C"/>
    <w:rsid w:val="00A17AC5"/>
    <w:rsid w:val="00A225E3"/>
    <w:rsid w:val="00A25DA4"/>
    <w:rsid w:val="00A32589"/>
    <w:rsid w:val="00A34B18"/>
    <w:rsid w:val="00A35218"/>
    <w:rsid w:val="00A43411"/>
    <w:rsid w:val="00A5173A"/>
    <w:rsid w:val="00A55AA9"/>
    <w:rsid w:val="00A609B9"/>
    <w:rsid w:val="00A6479F"/>
    <w:rsid w:val="00A67427"/>
    <w:rsid w:val="00A70D95"/>
    <w:rsid w:val="00A72670"/>
    <w:rsid w:val="00A7629A"/>
    <w:rsid w:val="00A76B32"/>
    <w:rsid w:val="00A7783C"/>
    <w:rsid w:val="00A80985"/>
    <w:rsid w:val="00A841CF"/>
    <w:rsid w:val="00A84E00"/>
    <w:rsid w:val="00A84E67"/>
    <w:rsid w:val="00A85625"/>
    <w:rsid w:val="00A903F2"/>
    <w:rsid w:val="00A956C1"/>
    <w:rsid w:val="00A973FD"/>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BD1"/>
    <w:rsid w:val="00AF7E0C"/>
    <w:rsid w:val="00B00B7F"/>
    <w:rsid w:val="00B03CAB"/>
    <w:rsid w:val="00B04341"/>
    <w:rsid w:val="00B0782D"/>
    <w:rsid w:val="00B103BA"/>
    <w:rsid w:val="00B112C3"/>
    <w:rsid w:val="00B125B3"/>
    <w:rsid w:val="00B128C3"/>
    <w:rsid w:val="00B20713"/>
    <w:rsid w:val="00B25494"/>
    <w:rsid w:val="00B2719C"/>
    <w:rsid w:val="00B32D40"/>
    <w:rsid w:val="00B32F68"/>
    <w:rsid w:val="00B33ED6"/>
    <w:rsid w:val="00B35840"/>
    <w:rsid w:val="00B36397"/>
    <w:rsid w:val="00B43350"/>
    <w:rsid w:val="00B52007"/>
    <w:rsid w:val="00B554DF"/>
    <w:rsid w:val="00B563A3"/>
    <w:rsid w:val="00B62CA4"/>
    <w:rsid w:val="00B704E8"/>
    <w:rsid w:val="00B70DB0"/>
    <w:rsid w:val="00B73AFA"/>
    <w:rsid w:val="00B741A3"/>
    <w:rsid w:val="00B77D62"/>
    <w:rsid w:val="00B83979"/>
    <w:rsid w:val="00B86E35"/>
    <w:rsid w:val="00B93323"/>
    <w:rsid w:val="00B936AD"/>
    <w:rsid w:val="00B93BC2"/>
    <w:rsid w:val="00B95514"/>
    <w:rsid w:val="00BA00F5"/>
    <w:rsid w:val="00BA350F"/>
    <w:rsid w:val="00BA66B0"/>
    <w:rsid w:val="00BB276B"/>
    <w:rsid w:val="00BB4B51"/>
    <w:rsid w:val="00BC00C6"/>
    <w:rsid w:val="00BC22D8"/>
    <w:rsid w:val="00BC2542"/>
    <w:rsid w:val="00BC2B2E"/>
    <w:rsid w:val="00BC2CDC"/>
    <w:rsid w:val="00BC3002"/>
    <w:rsid w:val="00BD54FC"/>
    <w:rsid w:val="00BE2C52"/>
    <w:rsid w:val="00BF580F"/>
    <w:rsid w:val="00BF5F55"/>
    <w:rsid w:val="00BF692F"/>
    <w:rsid w:val="00BF7696"/>
    <w:rsid w:val="00C04976"/>
    <w:rsid w:val="00C06AC7"/>
    <w:rsid w:val="00C07564"/>
    <w:rsid w:val="00C076E4"/>
    <w:rsid w:val="00C11C43"/>
    <w:rsid w:val="00C12FB8"/>
    <w:rsid w:val="00C24CD5"/>
    <w:rsid w:val="00C24EF6"/>
    <w:rsid w:val="00C25B13"/>
    <w:rsid w:val="00C2653B"/>
    <w:rsid w:val="00C36FDD"/>
    <w:rsid w:val="00C4678C"/>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7212"/>
    <w:rsid w:val="00CB7390"/>
    <w:rsid w:val="00CC2C9D"/>
    <w:rsid w:val="00CC3167"/>
    <w:rsid w:val="00CC3960"/>
    <w:rsid w:val="00CC4FDD"/>
    <w:rsid w:val="00CC5818"/>
    <w:rsid w:val="00CC7847"/>
    <w:rsid w:val="00CC7BB3"/>
    <w:rsid w:val="00CC7D02"/>
    <w:rsid w:val="00CD0BB3"/>
    <w:rsid w:val="00CD1378"/>
    <w:rsid w:val="00CD2865"/>
    <w:rsid w:val="00CD7432"/>
    <w:rsid w:val="00CE16D5"/>
    <w:rsid w:val="00CE25F4"/>
    <w:rsid w:val="00CE38FF"/>
    <w:rsid w:val="00CE4773"/>
    <w:rsid w:val="00CE4991"/>
    <w:rsid w:val="00CE57BB"/>
    <w:rsid w:val="00CE6389"/>
    <w:rsid w:val="00CE6982"/>
    <w:rsid w:val="00CE7B8D"/>
    <w:rsid w:val="00CF0444"/>
    <w:rsid w:val="00CF7D3F"/>
    <w:rsid w:val="00D01A38"/>
    <w:rsid w:val="00D05899"/>
    <w:rsid w:val="00D06240"/>
    <w:rsid w:val="00D06E67"/>
    <w:rsid w:val="00D13BE9"/>
    <w:rsid w:val="00D14D80"/>
    <w:rsid w:val="00D1558B"/>
    <w:rsid w:val="00D1682E"/>
    <w:rsid w:val="00D20135"/>
    <w:rsid w:val="00D20546"/>
    <w:rsid w:val="00D20A8B"/>
    <w:rsid w:val="00D20F91"/>
    <w:rsid w:val="00D22142"/>
    <w:rsid w:val="00D328F3"/>
    <w:rsid w:val="00D32D33"/>
    <w:rsid w:val="00D4225E"/>
    <w:rsid w:val="00D43EFC"/>
    <w:rsid w:val="00D44E11"/>
    <w:rsid w:val="00D45C0E"/>
    <w:rsid w:val="00D467C1"/>
    <w:rsid w:val="00D47E3C"/>
    <w:rsid w:val="00D507C6"/>
    <w:rsid w:val="00D50C8F"/>
    <w:rsid w:val="00D52456"/>
    <w:rsid w:val="00D5380F"/>
    <w:rsid w:val="00D56751"/>
    <w:rsid w:val="00D56EB4"/>
    <w:rsid w:val="00D6021B"/>
    <w:rsid w:val="00D60F13"/>
    <w:rsid w:val="00D659F8"/>
    <w:rsid w:val="00D6789D"/>
    <w:rsid w:val="00D67F17"/>
    <w:rsid w:val="00D7021D"/>
    <w:rsid w:val="00D72231"/>
    <w:rsid w:val="00D755FB"/>
    <w:rsid w:val="00D800AB"/>
    <w:rsid w:val="00D80832"/>
    <w:rsid w:val="00D816DD"/>
    <w:rsid w:val="00D85A39"/>
    <w:rsid w:val="00D87FA3"/>
    <w:rsid w:val="00D91A34"/>
    <w:rsid w:val="00D9252C"/>
    <w:rsid w:val="00D92A59"/>
    <w:rsid w:val="00D944DD"/>
    <w:rsid w:val="00D95BC0"/>
    <w:rsid w:val="00D97055"/>
    <w:rsid w:val="00D975AF"/>
    <w:rsid w:val="00DB026D"/>
    <w:rsid w:val="00DB1DF8"/>
    <w:rsid w:val="00DB28CE"/>
    <w:rsid w:val="00DB2FB3"/>
    <w:rsid w:val="00DB4929"/>
    <w:rsid w:val="00DC0782"/>
    <w:rsid w:val="00DC3B41"/>
    <w:rsid w:val="00DC3B90"/>
    <w:rsid w:val="00DC7FFA"/>
    <w:rsid w:val="00DD2AD8"/>
    <w:rsid w:val="00DD3218"/>
    <w:rsid w:val="00DE6497"/>
    <w:rsid w:val="00DF062E"/>
    <w:rsid w:val="00DF617B"/>
    <w:rsid w:val="00E024E2"/>
    <w:rsid w:val="00E050A0"/>
    <w:rsid w:val="00E05794"/>
    <w:rsid w:val="00E05886"/>
    <w:rsid w:val="00E06E66"/>
    <w:rsid w:val="00E1098F"/>
    <w:rsid w:val="00E12662"/>
    <w:rsid w:val="00E14B5A"/>
    <w:rsid w:val="00E24DF9"/>
    <w:rsid w:val="00E3506D"/>
    <w:rsid w:val="00E3587B"/>
    <w:rsid w:val="00E41AA7"/>
    <w:rsid w:val="00E441A1"/>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54B8"/>
    <w:rsid w:val="00E9625B"/>
    <w:rsid w:val="00EA2430"/>
    <w:rsid w:val="00EA2E6E"/>
    <w:rsid w:val="00EA315F"/>
    <w:rsid w:val="00EB082E"/>
    <w:rsid w:val="00EB180D"/>
    <w:rsid w:val="00EB5F3F"/>
    <w:rsid w:val="00EC4B9E"/>
    <w:rsid w:val="00EC5235"/>
    <w:rsid w:val="00EC6210"/>
    <w:rsid w:val="00EC6A13"/>
    <w:rsid w:val="00EC6F70"/>
    <w:rsid w:val="00ED42A5"/>
    <w:rsid w:val="00ED74D1"/>
    <w:rsid w:val="00EF086F"/>
    <w:rsid w:val="00EF34DA"/>
    <w:rsid w:val="00EF5BDD"/>
    <w:rsid w:val="00F009A7"/>
    <w:rsid w:val="00F00E4E"/>
    <w:rsid w:val="00F026A8"/>
    <w:rsid w:val="00F026BF"/>
    <w:rsid w:val="00F05E6F"/>
    <w:rsid w:val="00F14287"/>
    <w:rsid w:val="00F15138"/>
    <w:rsid w:val="00F157D7"/>
    <w:rsid w:val="00F163F1"/>
    <w:rsid w:val="00F2056A"/>
    <w:rsid w:val="00F271DD"/>
    <w:rsid w:val="00F27C0D"/>
    <w:rsid w:val="00F30438"/>
    <w:rsid w:val="00F3061C"/>
    <w:rsid w:val="00F31B30"/>
    <w:rsid w:val="00F3435B"/>
    <w:rsid w:val="00F40128"/>
    <w:rsid w:val="00F422BB"/>
    <w:rsid w:val="00F43273"/>
    <w:rsid w:val="00F436A3"/>
    <w:rsid w:val="00F46722"/>
    <w:rsid w:val="00F4682B"/>
    <w:rsid w:val="00F47F21"/>
    <w:rsid w:val="00F51BA1"/>
    <w:rsid w:val="00F51DAA"/>
    <w:rsid w:val="00F54790"/>
    <w:rsid w:val="00F562A7"/>
    <w:rsid w:val="00F565F5"/>
    <w:rsid w:val="00F57DB2"/>
    <w:rsid w:val="00F65440"/>
    <w:rsid w:val="00F70BE1"/>
    <w:rsid w:val="00F72CA4"/>
    <w:rsid w:val="00F76BBE"/>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650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2F162-8DED-4375-BC80-DA7C4F01F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2252</Characters>
  <Application>Microsoft Office Word</Application>
  <DocSecurity>4</DocSecurity>
  <Lines>18</Lines>
  <Paragraphs>5</Paragraphs>
  <ScaleCrop>false</ScaleCrop>
  <Company/>
  <LinksUpToDate>false</LinksUpToDate>
  <CharactersWithSpaces>2645</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2020-09-21T15:34:00Z</dcterms:created>
  <dcterms:modified xsi:type="dcterms:W3CDTF">2020-09-21T15:34:00Z</dcterms:modified>
</cp:coreProperties>
</file>